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6" w:rsidRPr="00BE43FE" w:rsidRDefault="005E5816" w:rsidP="005E5816">
      <w:pPr>
        <w:jc w:val="right"/>
        <w:rPr>
          <w:rFonts w:ascii="Arial" w:hAnsi="Arial" w:cs="Arial"/>
          <w:b/>
          <w:bCs/>
          <w:lang w:eastAsia="pl-PL"/>
        </w:rPr>
      </w:pPr>
      <w:bookmarkStart w:id="0" w:name="_Hlk23158416"/>
      <w:r w:rsidRPr="00BE43FE">
        <w:rPr>
          <w:rFonts w:ascii="Arial" w:hAnsi="Arial" w:cs="Arial"/>
          <w:b/>
          <w:bCs/>
          <w:lang w:eastAsia="pl-PL"/>
        </w:rPr>
        <w:t>Załącznik nr 2</w:t>
      </w:r>
      <w:r w:rsidR="00196116">
        <w:rPr>
          <w:rFonts w:ascii="Arial" w:hAnsi="Arial" w:cs="Arial"/>
          <w:b/>
          <w:bCs/>
          <w:lang w:eastAsia="pl-PL"/>
        </w:rPr>
        <w:t>a</w:t>
      </w:r>
      <w:r w:rsidR="00EB1049">
        <w:rPr>
          <w:rFonts w:ascii="Arial" w:hAnsi="Arial" w:cs="Arial"/>
          <w:b/>
          <w:bCs/>
          <w:lang w:eastAsia="pl-PL"/>
        </w:rPr>
        <w:t xml:space="preserve"> </w:t>
      </w:r>
      <w:r w:rsidR="00EA5FFD">
        <w:rPr>
          <w:rFonts w:ascii="Arial" w:hAnsi="Arial" w:cs="Arial"/>
          <w:b/>
          <w:bCs/>
          <w:lang w:eastAsia="pl-PL"/>
        </w:rPr>
        <w:t>–</w:t>
      </w:r>
      <w:r w:rsidR="00EB1049">
        <w:rPr>
          <w:rFonts w:ascii="Arial" w:hAnsi="Arial" w:cs="Arial"/>
          <w:b/>
          <w:bCs/>
          <w:lang w:eastAsia="pl-PL"/>
        </w:rPr>
        <w:t xml:space="preserve"> </w:t>
      </w:r>
      <w:r w:rsidR="00EA5FFD">
        <w:rPr>
          <w:rFonts w:ascii="Arial" w:hAnsi="Arial" w:cs="Arial"/>
          <w:b/>
          <w:bCs/>
          <w:lang w:eastAsia="pl-PL"/>
        </w:rPr>
        <w:t>wykaz budynków i budowli do</w:t>
      </w:r>
      <w:bookmarkStart w:id="1" w:name="_GoBack"/>
      <w:bookmarkEnd w:id="1"/>
      <w:r>
        <w:rPr>
          <w:rFonts w:ascii="Arial" w:hAnsi="Arial" w:cs="Arial"/>
          <w:b/>
          <w:bCs/>
          <w:lang w:eastAsia="pl-PL"/>
        </w:rPr>
        <w:t xml:space="preserve"> ubezpieczenia</w:t>
      </w:r>
    </w:p>
    <w:p w:rsidR="005E5816" w:rsidRPr="00BE43FE" w:rsidRDefault="005E5816" w:rsidP="005E5816">
      <w:pPr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BE43FE">
        <w:rPr>
          <w:rFonts w:ascii="Arial" w:hAnsi="Arial" w:cs="Arial"/>
          <w:b/>
          <w:bCs/>
          <w:sz w:val="22"/>
          <w:szCs w:val="22"/>
          <w:lang w:eastAsia="pl-PL"/>
        </w:rPr>
        <w:t>Wykaz obiektów do ubezpieczenia</w:t>
      </w:r>
    </w:p>
    <w:bookmarkEnd w:id="0"/>
    <w:p w:rsidR="005E5816" w:rsidRDefault="005E5816" w:rsidP="005E581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980"/>
        <w:gridCol w:w="2331"/>
        <w:gridCol w:w="2410"/>
        <w:gridCol w:w="1843"/>
      </w:tblGrid>
      <w:tr w:rsidR="005E5816" w:rsidRPr="00DD6A5A" w:rsidTr="00675628">
        <w:trPr>
          <w:trHeight w:val="80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Budynki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Data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Wartość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>sprzętu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>początkowa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Nr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 xml:space="preserve"> inwentarzowy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Nieruchomość -garaże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Poznańska 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1 121 078,00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T-1/109/1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Nieruchomość -siedziba WSPR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Hoża 56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781 395,00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T-1/106/1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Nieruchomość - siedziba WSPR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Poznańska 22 +modernizacje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686 476,00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T-1/106/2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2 588 949,00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93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Nieruchomość ul. Sosnkowskiego 17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Ursus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437 091,00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T-1/106/3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437 091,00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garażowo - warsztatowy Woronicza 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8 610 520,00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ST/1/1/M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stacji paliw Woronicza 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34 470,00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ST1/A/M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Kontener portierni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29 890,00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T-806/1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8 674 880,00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70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 (Otwock)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Niemcewicza 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67 887,00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ST1/1/1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Portiernia (Otwock)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1 773,00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ST1/1/2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warsztatowy (</w:t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Owock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28 694,00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ST1/1/3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warsztatowo -garażowy (Otwock)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29 121,00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ST1/1/4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Stacja paliw (Otwock)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1 585,00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St1/1/5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Magazyn techniczny(Otwock)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15 090,00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St1/1/6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144 150,00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70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biurowo-magazynowy (Anin)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Anin ul. Wydawnicza 70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4 735,00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St2/1/1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Budynek warsztatowo-magazynowy (Anin)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33 205,00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ST2/1/2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Wiata garażowa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6 188,00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ST2/1/3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Magazyn (Anin)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       1,00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ST-2/1/6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Budnek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portierni (Anin)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        1,00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ST-2/1/7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  44 130,00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Garaże w Wołominie (12 sztuk)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Wołomin ul. 3 Maja 36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1989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         19 850,83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  19 850,83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E5816" w:rsidRPr="00BE43FE" w:rsidRDefault="005E5816" w:rsidP="005E5816">
      <w:pPr>
        <w:jc w:val="center"/>
        <w:rPr>
          <w:rFonts w:ascii="Arial" w:hAnsi="Arial" w:cs="Arial"/>
          <w:b/>
          <w:sz w:val="22"/>
          <w:szCs w:val="22"/>
        </w:rPr>
      </w:pPr>
    </w:p>
    <w:p w:rsidR="005E5816" w:rsidRDefault="005E5816" w:rsidP="005E5816">
      <w:bookmarkStart w:id="2" w:name="RANGE!A2:G45"/>
      <w:bookmarkEnd w:id="2"/>
    </w:p>
    <w:p w:rsidR="005E5816" w:rsidRDefault="005E5816" w:rsidP="005E5816"/>
    <w:p w:rsidR="005E5816" w:rsidRDefault="005E5816" w:rsidP="005E5816"/>
    <w:p w:rsidR="005E5816" w:rsidRDefault="005E5816" w:rsidP="005E5816"/>
    <w:p w:rsidR="005E5816" w:rsidRPr="00BE43FE" w:rsidRDefault="005E5816" w:rsidP="005E5816">
      <w:pPr>
        <w:rPr>
          <w:lang w:eastAsia="pl-PL"/>
        </w:rPr>
      </w:pPr>
      <w:r w:rsidRPr="00BE43FE">
        <w:fldChar w:fldCharType="begin"/>
      </w:r>
      <w:r w:rsidRPr="00BE43FE">
        <w:instrText xml:space="preserve"> LINK Excel.Sheet.8 "C:\\Users\\apiekut\\AppData\\Local\\Microsoft\\Users\\JaroslawS\\AppData\\Local\\Temp\\notes254C80\\Ubezpieczenie 2018.xls" Budynki!W1K1:W26K5 \a \f 4 \h  \* MERGEFORMAT </w:instrText>
      </w:r>
      <w:r w:rsidRPr="00BE43FE">
        <w:fldChar w:fldCharType="separate"/>
      </w:r>
    </w:p>
    <w:p w:rsidR="005E5816" w:rsidRPr="00BE43FE" w:rsidRDefault="005E5816" w:rsidP="005E5816">
      <w:pPr>
        <w:rPr>
          <w:rFonts w:ascii="Arial" w:hAnsi="Arial" w:cs="Arial"/>
          <w:b/>
          <w:sz w:val="22"/>
          <w:szCs w:val="22"/>
        </w:rPr>
      </w:pPr>
      <w:r w:rsidRPr="00BE43FE">
        <w:rPr>
          <w:rFonts w:ascii="Arial" w:hAnsi="Arial" w:cs="Arial"/>
          <w:b/>
          <w:sz w:val="22"/>
          <w:szCs w:val="22"/>
        </w:rPr>
        <w:fldChar w:fldCharType="end"/>
      </w:r>
    </w:p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2980"/>
        <w:gridCol w:w="2331"/>
        <w:gridCol w:w="2410"/>
        <w:gridCol w:w="1559"/>
      </w:tblGrid>
      <w:tr w:rsidR="005E5816" w:rsidRPr="00DD6A5A" w:rsidTr="00675628">
        <w:trPr>
          <w:trHeight w:val="85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lastRenderedPageBreak/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Modernizacje w budynkach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>Data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>nabycia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Warto</w:t>
            </w:r>
            <w:r>
              <w:rPr>
                <w:rFonts w:ascii="Arial" w:hAnsi="Arial" w:cs="Arial"/>
                <w:b/>
                <w:bCs/>
                <w:lang w:eastAsia="pl-PL"/>
              </w:rPr>
              <w:t>ś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ć </w:t>
            </w:r>
            <w:r w:rsidRPr="00DD6A5A">
              <w:rPr>
                <w:rFonts w:ascii="Arial" w:hAnsi="Arial" w:cs="Arial"/>
                <w:b/>
                <w:bCs/>
                <w:lang w:eastAsia="pl-PL"/>
              </w:rPr>
              <w:br/>
              <w:t xml:space="preserve">początkowa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Nr inwentarzowy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Modernizacja </w:t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st.Ochota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ul.Barska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108 354,47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Modernizacja  St. Mokotów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Puławska 120/124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216 158,81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T-1/2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Modernizacja Stacji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Grochów ul. Grenadierów 34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281 210,00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T-1/4</w:t>
            </w:r>
          </w:p>
        </w:tc>
      </w:tr>
      <w:tr w:rsidR="005E5816" w:rsidRPr="00DD6A5A" w:rsidTr="00675628">
        <w:trPr>
          <w:trHeight w:val="93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Modernizacja i rozbudowa systemu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informatycznego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siedziby WSPR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ul.Poznańska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22,ul. Hoża 56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362 239,56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T-1/5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Termodernizacja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siedziby WSPR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ul.Poznańska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22,ul.Hoża 56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944 989,50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T-1/6</w:t>
            </w:r>
          </w:p>
        </w:tc>
      </w:tr>
      <w:tr w:rsidR="005E5816" w:rsidRPr="00DD6A5A" w:rsidTr="00675628">
        <w:trPr>
          <w:trHeight w:val="70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Docieplenie i wymiana pokrycia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dachu siedziby WSPR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ul. Poznańska 22 ul. Hoża 56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269 302,19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T-1/8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Modernizacja budynku biur . I garaż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Wołominie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36 420,00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ST 105/2WN/WŁ/M</w:t>
            </w:r>
          </w:p>
        </w:tc>
      </w:tr>
      <w:tr w:rsidR="005E5816" w:rsidRPr="00DD6A5A" w:rsidTr="00675628">
        <w:trPr>
          <w:trHeight w:val="93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Remont miejsc wyczekiwania zespołów 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Ratownictwa Medycznego ul. Wrzeciono 41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201 331,72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T-1/11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Modernizacja -klatki schodowe</w:t>
            </w: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br/>
              <w:t>w budynkach Hoża , Poznańska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125 983,20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T-1/13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Modernizacja </w:t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St</w:t>
            </w:r>
            <w:proofErr w:type="spellEnd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Wola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448 720,05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T-1/14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Modernizacja </w:t>
            </w:r>
            <w:proofErr w:type="spellStart"/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St.Bemowo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301 712,89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T-1/15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Szkoła Rat i Stacja Praga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1 283 868,35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T-1/16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Przebudowa kardiologii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6 970 862,00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T-1/17</w:t>
            </w:r>
          </w:p>
        </w:tc>
      </w:tr>
      <w:tr w:rsidR="005E5816" w:rsidRPr="00DD6A5A" w:rsidTr="00675628">
        <w:trPr>
          <w:trHeight w:val="48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Budowa pomieszczeń na potrzeby CPR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1 006 319,08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sz w:val="18"/>
                <w:szCs w:val="18"/>
                <w:lang w:eastAsia="pl-PL"/>
              </w:rPr>
              <w:t>T-1/18</w:t>
            </w:r>
          </w:p>
        </w:tc>
      </w:tr>
      <w:tr w:rsidR="005E5816" w:rsidRPr="00DD6A5A" w:rsidTr="00675628">
        <w:trPr>
          <w:trHeight w:val="288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Pomost pływający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  53 129,94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T-224/1</w:t>
            </w:r>
          </w:p>
        </w:tc>
      </w:tr>
      <w:tr w:rsidR="005E5816" w:rsidRPr="00DD6A5A" w:rsidTr="00675628">
        <w:trPr>
          <w:trHeight w:val="5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Namiot </w:t>
            </w:r>
            <w:proofErr w:type="spellStart"/>
            <w:r w:rsidRPr="00DD6A5A">
              <w:rPr>
                <w:rFonts w:ascii="Arial" w:hAnsi="Arial" w:cs="Arial"/>
                <w:lang w:eastAsia="pl-PL"/>
              </w:rPr>
              <w:t>pneunatyczny</w:t>
            </w:r>
            <w:proofErr w:type="spellEnd"/>
            <w:r w:rsidRPr="00DD6A5A">
              <w:rPr>
                <w:rFonts w:ascii="Arial" w:hAnsi="Arial" w:cs="Arial"/>
                <w:lang w:eastAsia="pl-PL"/>
              </w:rPr>
              <w:t xml:space="preserve"> sypialny NPS 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  17 029,35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T-806/2</w:t>
            </w:r>
          </w:p>
        </w:tc>
      </w:tr>
      <w:tr w:rsidR="005E5816" w:rsidRPr="00DD6A5A" w:rsidTr="00675628">
        <w:trPr>
          <w:trHeight w:val="54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 xml:space="preserve">Modernizacja </w:t>
            </w:r>
            <w:proofErr w:type="spellStart"/>
            <w:r w:rsidRPr="00DD6A5A">
              <w:rPr>
                <w:rFonts w:ascii="Arial" w:hAnsi="Arial" w:cs="Arial"/>
                <w:lang w:eastAsia="pl-PL"/>
              </w:rPr>
              <w:t>syst.ochrony.p.poż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lang w:eastAsia="pl-PL"/>
              </w:rPr>
            </w:pPr>
            <w:r w:rsidRPr="00DD6A5A">
              <w:rPr>
                <w:rFonts w:ascii="Arial" w:hAnsi="Arial" w:cs="Arial"/>
                <w:lang w:eastAsia="pl-PL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     149 070,00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T-1/19</w:t>
            </w:r>
          </w:p>
        </w:tc>
      </w:tr>
      <w:tr w:rsidR="005E5816" w:rsidRPr="00DD6A5A" w:rsidTr="00675628">
        <w:trPr>
          <w:trHeight w:val="288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Suma ubezpi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 w:rsidRPr="00DD6A5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czenia dla lokalizacji łącznie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lang w:eastAsia="pl-PL"/>
              </w:rPr>
            </w:pPr>
            <w:r w:rsidRPr="00DD6A5A">
              <w:rPr>
                <w:rFonts w:ascii="Arial" w:hAnsi="Arial" w:cs="Arial"/>
                <w:b/>
                <w:bCs/>
                <w:lang w:eastAsia="pl-PL"/>
              </w:rPr>
              <w:t xml:space="preserve">  12 776 701,11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noWrap/>
            <w:vAlign w:val="bottom"/>
            <w:hideMark/>
          </w:tcPr>
          <w:p w:rsidR="005E5816" w:rsidRPr="00DD6A5A" w:rsidRDefault="005E5816" w:rsidP="00675628">
            <w:pPr>
              <w:suppressAutoHyphens w:val="0"/>
              <w:autoSpaceDE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A5A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E5816" w:rsidRPr="00DD6A5A" w:rsidTr="00675628">
        <w:trPr>
          <w:trHeight w:val="705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/>
            <w:vAlign w:val="bottom"/>
            <w:hideMark/>
          </w:tcPr>
          <w:p w:rsidR="005E5816" w:rsidRPr="003C5CEB" w:rsidRDefault="005E5816" w:rsidP="00675628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3C5C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t xml:space="preserve">Suma ubezpieczenia dla wszystkich lokalizacji </w:t>
            </w:r>
            <w:r w:rsidRPr="003C5CE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pl-PL"/>
              </w:rPr>
              <w:br/>
              <w:t>RAZEM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5E5816" w:rsidRPr="003C5CEB" w:rsidRDefault="005E5816" w:rsidP="00675628">
            <w:pPr>
              <w:suppressAutoHyphens w:val="0"/>
              <w:autoSpaceDE/>
              <w:rPr>
                <w:rFonts w:ascii="Arial" w:hAnsi="Arial" w:cs="Arial"/>
                <w:b/>
                <w:bCs/>
                <w:color w:val="FFFFFF"/>
                <w:lang w:eastAsia="pl-PL"/>
              </w:rPr>
            </w:pPr>
            <w:r w:rsidRPr="003C5CEB">
              <w:rPr>
                <w:rFonts w:ascii="Arial" w:hAnsi="Arial" w:cs="Arial"/>
                <w:b/>
                <w:bCs/>
                <w:color w:val="FFFFFF"/>
                <w:lang w:eastAsia="pl-PL"/>
              </w:rPr>
              <w:t xml:space="preserve">  24 685 751,94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/>
            <w:noWrap/>
            <w:vAlign w:val="bottom"/>
            <w:hideMark/>
          </w:tcPr>
          <w:p w:rsidR="005E5816" w:rsidRPr="003C5CEB" w:rsidRDefault="005E5816" w:rsidP="00675628">
            <w:pPr>
              <w:suppressAutoHyphens w:val="0"/>
              <w:autoSpaceDE/>
              <w:rPr>
                <w:rFonts w:ascii="Arial" w:hAnsi="Arial" w:cs="Arial"/>
                <w:color w:val="FFFFFF"/>
                <w:lang w:eastAsia="pl-PL"/>
              </w:rPr>
            </w:pPr>
            <w:r w:rsidRPr="003C5CEB">
              <w:rPr>
                <w:rFonts w:ascii="Arial" w:hAnsi="Arial" w:cs="Arial"/>
                <w:color w:val="FFFFFF"/>
                <w:lang w:eastAsia="pl-PL"/>
              </w:rPr>
              <w:t> </w:t>
            </w:r>
          </w:p>
        </w:tc>
      </w:tr>
    </w:tbl>
    <w:p w:rsidR="00842063" w:rsidRDefault="00842063"/>
    <w:sectPr w:rsidR="00842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6"/>
    <w:rsid w:val="00196116"/>
    <w:rsid w:val="0023152B"/>
    <w:rsid w:val="005E5816"/>
    <w:rsid w:val="00842063"/>
    <w:rsid w:val="00EA5FFD"/>
    <w:rsid w:val="00E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81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M.S. Szymanska</dc:creator>
  <cp:lastModifiedBy>Anna Piekut</cp:lastModifiedBy>
  <cp:revision>4</cp:revision>
  <dcterms:created xsi:type="dcterms:W3CDTF">2019-10-30T13:42:00Z</dcterms:created>
  <dcterms:modified xsi:type="dcterms:W3CDTF">2019-10-31T07:25:00Z</dcterms:modified>
</cp:coreProperties>
</file>