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E5" w:rsidRDefault="00EE4DE5" w:rsidP="00EE4DE5">
      <w:pPr>
        <w:rPr>
          <w:rFonts w:ascii="Arial" w:hAnsi="Arial" w:cs="Arial"/>
          <w:b/>
          <w:sz w:val="22"/>
          <w:szCs w:val="22"/>
        </w:rPr>
      </w:pPr>
    </w:p>
    <w:p w:rsidR="00EE4DE5" w:rsidRDefault="00EE4DE5" w:rsidP="00EE4DE5">
      <w:pPr>
        <w:rPr>
          <w:rFonts w:ascii="Arial" w:hAnsi="Arial" w:cs="Arial"/>
          <w:b/>
          <w:sz w:val="22"/>
          <w:szCs w:val="22"/>
        </w:rPr>
      </w:pPr>
    </w:p>
    <w:p w:rsidR="00EE4DE5" w:rsidRPr="00D1005C" w:rsidRDefault="00EE4DE5" w:rsidP="00EE4DE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1005C">
        <w:rPr>
          <w:rFonts w:ascii="Arial" w:hAnsi="Arial" w:cs="Arial"/>
          <w:b/>
          <w:bCs/>
          <w:sz w:val="22"/>
          <w:szCs w:val="22"/>
        </w:rPr>
        <w:t>Załącznik 2</w:t>
      </w:r>
      <w:r w:rsidR="007E5357" w:rsidRPr="00D1005C">
        <w:rPr>
          <w:rFonts w:ascii="Arial" w:hAnsi="Arial" w:cs="Arial"/>
          <w:b/>
          <w:bCs/>
          <w:sz w:val="22"/>
          <w:szCs w:val="22"/>
        </w:rPr>
        <w:t>d</w:t>
      </w:r>
      <w:r w:rsidR="00FE1BED" w:rsidRPr="00D1005C">
        <w:rPr>
          <w:rFonts w:ascii="Arial" w:hAnsi="Arial" w:cs="Arial"/>
          <w:b/>
          <w:bCs/>
          <w:sz w:val="22"/>
          <w:szCs w:val="22"/>
        </w:rPr>
        <w:t xml:space="preserve"> - P</w:t>
      </w:r>
      <w:r w:rsidRPr="00D1005C">
        <w:rPr>
          <w:rFonts w:ascii="Arial" w:hAnsi="Arial" w:cs="Arial"/>
          <w:b/>
          <w:bCs/>
          <w:sz w:val="22"/>
          <w:szCs w:val="22"/>
        </w:rPr>
        <w:t>ozostałe środki trwałe, maszyny i urządzenia</w:t>
      </w:r>
    </w:p>
    <w:p w:rsidR="00EE4DE5" w:rsidRPr="00BE43FE" w:rsidRDefault="00EE4DE5" w:rsidP="00EE4DE5">
      <w:pPr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52"/>
        <w:gridCol w:w="4429"/>
        <w:gridCol w:w="950"/>
        <w:gridCol w:w="2448"/>
      </w:tblGrid>
      <w:tr w:rsidR="00EE4DE5" w:rsidRPr="009D78C6" w:rsidTr="00675628">
        <w:trPr>
          <w:trHeight w:val="29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Maszyny i urządzenia (Wyposażenie) </w:t>
            </w:r>
          </w:p>
        </w:tc>
      </w:tr>
      <w:tr w:rsidR="00EE4DE5" w:rsidRPr="009D78C6" w:rsidTr="00675628">
        <w:trPr>
          <w:trHeight w:val="7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Nr </w:t>
            </w:r>
            <w:r w:rsidRPr="009D78C6">
              <w:rPr>
                <w:rFonts w:ascii="Arial" w:hAnsi="Arial" w:cs="Arial"/>
                <w:b/>
                <w:bCs/>
                <w:lang w:eastAsia="pl-PL"/>
              </w:rPr>
              <w:br/>
              <w:t>i</w:t>
            </w:r>
            <w:r>
              <w:rPr>
                <w:rFonts w:ascii="Arial" w:hAnsi="Arial" w:cs="Arial"/>
                <w:b/>
                <w:bCs/>
                <w:lang w:eastAsia="pl-PL"/>
              </w:rPr>
              <w:t>n</w:t>
            </w:r>
            <w:r w:rsidRPr="009D78C6">
              <w:rPr>
                <w:rFonts w:ascii="Arial" w:hAnsi="Arial" w:cs="Arial"/>
                <w:b/>
                <w:bCs/>
                <w:lang w:eastAsia="pl-PL"/>
              </w:rPr>
              <w:t>wentarzowy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>Data</w:t>
            </w:r>
            <w:r w:rsidRPr="009D78C6">
              <w:rPr>
                <w:rFonts w:ascii="Arial" w:hAnsi="Arial" w:cs="Arial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 Cena zakupu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T-800/48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Komp. Urządzenie do kontr i ust kół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2009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66 978,00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T-659/2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Myjnia </w:t>
            </w:r>
            <w:proofErr w:type="spellStart"/>
            <w:r w:rsidRPr="009D78C6">
              <w:rPr>
                <w:rFonts w:ascii="Arial" w:hAnsi="Arial" w:cs="Arial"/>
                <w:lang w:eastAsia="pl-PL"/>
              </w:rPr>
              <w:t>Centus</w:t>
            </w:r>
            <w:proofErr w:type="spellEnd"/>
            <w:r w:rsidRPr="009D78C6">
              <w:rPr>
                <w:rFonts w:ascii="Arial" w:hAnsi="Arial" w:cs="Arial"/>
                <w:lang w:eastAsia="pl-PL"/>
              </w:rPr>
              <w:t xml:space="preserve"> C 164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316 110,00    </w:t>
            </w:r>
          </w:p>
        </w:tc>
      </w:tr>
      <w:tr w:rsidR="00EE4DE5" w:rsidRPr="009D78C6" w:rsidTr="00675628">
        <w:trPr>
          <w:trHeight w:val="5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T-659/3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Urządzenie do czyszczenia klimatyzacji</w:t>
            </w:r>
            <w:r w:rsidRPr="009D78C6">
              <w:rPr>
                <w:rFonts w:ascii="Arial" w:hAnsi="Arial" w:cs="Arial"/>
                <w:lang w:eastAsia="pl-PL"/>
              </w:rPr>
              <w:br/>
              <w:t xml:space="preserve">( w </w:t>
            </w:r>
            <w:proofErr w:type="spellStart"/>
            <w:r w:rsidRPr="009D78C6">
              <w:rPr>
                <w:rFonts w:ascii="Arial" w:hAnsi="Arial" w:cs="Arial"/>
                <w:lang w:eastAsia="pl-PL"/>
              </w:rPr>
              <w:t>samoch</w:t>
            </w:r>
            <w:proofErr w:type="spellEnd"/>
            <w:r w:rsidRPr="009D78C6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4 428,00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T-664/1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PBP-4LPBR próbnik luzów </w:t>
            </w:r>
            <w:proofErr w:type="spellStart"/>
            <w:r w:rsidRPr="009D78C6">
              <w:rPr>
                <w:rFonts w:ascii="Arial" w:hAnsi="Arial" w:cs="Arial"/>
                <w:lang w:eastAsia="pl-PL"/>
              </w:rPr>
              <w:t>przeg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15 990,00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T-592/1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Traktorek Platinum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14 328,00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T-641/1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Podnośnik dwukolumnowy 4T na ramie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8 792,00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T-652/1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Wyciąg spalin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41 205,00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ST 98/6/M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Urządzenie diagnostyczne MAHA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2009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67 377,00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T-659/1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Montażownica</w:t>
            </w:r>
            <w:proofErr w:type="spellEnd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Janka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12 054,00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T-664/2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DGA 1500 COMBI -zestaw do analizy spalin z EOBD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33 825,00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T-652/2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Klimatyzator GREE LOMO LUXURY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8 610,00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T-652/3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Klimatyzator GREE LOMO MOD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2 018,00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12930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Klimatyzator GREE LOMO ECO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3 260,00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T-800/49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Wielof</w:t>
            </w:r>
            <w:proofErr w:type="spellEnd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Zestaw </w:t>
            </w:r>
            <w:proofErr w:type="spellStart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diad</w:t>
            </w:r>
            <w:proofErr w:type="spellEnd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. Sys.El,.</w:t>
            </w:r>
            <w:proofErr w:type="spellStart"/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Poj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2009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42 578,00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T-808/5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System kontroli wjazdu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17 827,62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T-800/56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Stacja do płukania klimatyzacji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3 659,25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17.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T-809/1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D78C6">
              <w:rPr>
                <w:rFonts w:ascii="Arial" w:hAnsi="Arial" w:cs="Arial"/>
                <w:sz w:val="18"/>
                <w:szCs w:val="18"/>
                <w:lang w:eastAsia="pl-PL"/>
              </w:rPr>
              <w:t>Ekspres do kawy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>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D78C6">
              <w:rPr>
                <w:rFonts w:ascii="Arial" w:hAnsi="Arial" w:cs="Arial"/>
                <w:lang w:eastAsia="pl-PL"/>
              </w:rPr>
              <w:t xml:space="preserve">      5 495,00    </w:t>
            </w:r>
          </w:p>
        </w:tc>
      </w:tr>
      <w:tr w:rsidR="00EE4DE5" w:rsidRPr="009D78C6" w:rsidTr="00675628">
        <w:trPr>
          <w:trHeight w:val="29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EE4DE5" w:rsidRPr="009D78C6" w:rsidRDefault="00EE4DE5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  </w:t>
            </w:r>
            <w:r w:rsidRPr="00C80392">
              <w:rPr>
                <w:rFonts w:ascii="Arial" w:hAnsi="Arial" w:cs="Arial"/>
                <w:b/>
                <w:bCs/>
                <w:shd w:val="clear" w:color="auto" w:fill="B4C6E7"/>
                <w:lang w:eastAsia="pl-PL"/>
              </w:rPr>
              <w:t>664 534,87</w:t>
            </w:r>
            <w:r w:rsidRPr="009D78C6">
              <w:rPr>
                <w:rFonts w:ascii="Arial" w:hAnsi="Arial" w:cs="Arial"/>
                <w:b/>
                <w:bCs/>
                <w:lang w:eastAsia="pl-PL"/>
              </w:rPr>
              <w:t xml:space="preserve">    </w:t>
            </w:r>
          </w:p>
        </w:tc>
      </w:tr>
    </w:tbl>
    <w:p w:rsidR="00842063" w:rsidRDefault="00842063">
      <w:bookmarkStart w:id="0" w:name="_GoBack"/>
      <w:bookmarkEnd w:id="0"/>
    </w:p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5"/>
    <w:rsid w:val="0020218A"/>
    <w:rsid w:val="007E5357"/>
    <w:rsid w:val="00842063"/>
    <w:rsid w:val="00D1005C"/>
    <w:rsid w:val="00EE4DE5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4</cp:revision>
  <cp:lastPrinted>2019-10-31T07:39:00Z</cp:lastPrinted>
  <dcterms:created xsi:type="dcterms:W3CDTF">2019-10-30T13:46:00Z</dcterms:created>
  <dcterms:modified xsi:type="dcterms:W3CDTF">2019-10-31T07:43:00Z</dcterms:modified>
</cp:coreProperties>
</file>